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B96E13" w:rsidP="00293E28">
      <w:pPr>
        <w:tabs>
          <w:tab w:val="left" w:pos="680"/>
          <w:tab w:val="left" w:pos="851"/>
        </w:tabs>
        <w:jc w:val="center"/>
        <w:rPr>
          <w:b/>
          <w:sz w:val="28"/>
        </w:rPr>
      </w:pPr>
      <w:r>
        <w:rPr>
          <w:b/>
          <w:sz w:val="28"/>
        </w:rPr>
        <w:t xml:space="preserve">Живопись </w:t>
      </w:r>
      <w:r w:rsidR="00147012">
        <w:rPr>
          <w:b/>
          <w:sz w:val="28"/>
        </w:rPr>
        <w:t>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075628" w:rsidRDefault="00075628" w:rsidP="007A0FBD">
            <w:pPr>
              <w:pStyle w:val="Style4"/>
              <w:widowControl/>
              <w:spacing w:line="240" w:lineRule="auto"/>
              <w:ind w:firstLine="0"/>
              <w:jc w:val="both"/>
              <w:rPr>
                <w:b/>
                <w:sz w:val="28"/>
              </w:rPr>
            </w:pPr>
            <w:bookmarkStart w:id="0" w:name="_GoBack"/>
            <w:r w:rsidRPr="00075628">
              <w:rPr>
                <w:rStyle w:val="FontStyle53"/>
                <w:b w:val="0"/>
                <w:sz w:val="28"/>
                <w:szCs w:val="28"/>
              </w:rPr>
              <w:t>Художественно-творческая деятельность в области декоративно-прикладного искусства и народных промыслов</w:t>
            </w:r>
            <w:bookmarkEnd w:id="0"/>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3D21F9">
      <w:pPr>
        <w:pStyle w:val="Style15"/>
        <w:tabs>
          <w:tab w:val="left" w:leader="underscore" w:pos="9768"/>
        </w:tabs>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7A0FBD" w:rsidRDefault="007A0FBD" w:rsidP="00A57021">
      <w:pPr>
        <w:pStyle w:val="Style15"/>
        <w:tabs>
          <w:tab w:val="left" w:leader="underscore" w:pos="9768"/>
        </w:tabs>
        <w:jc w:val="center"/>
        <w:rPr>
          <w:rStyle w:val="FontStyle53"/>
          <w:b w:val="0"/>
          <w:sz w:val="28"/>
          <w:szCs w:val="24"/>
        </w:rPr>
      </w:pPr>
    </w:p>
    <w:p w:rsidR="007A0FBD" w:rsidRDefault="007A0FBD"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B96E13">
        <w:t xml:space="preserve">Живопись </w:t>
      </w:r>
      <w:r w:rsidR="00EA3031">
        <w:t xml:space="preserve">в процессе подготовки магистра в </w:t>
      </w:r>
      <w:r w:rsidR="00EA3031">
        <w:lastRenderedPageBreak/>
        <w:t>сфере декоративно-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A57021" w:rsidRPr="00032065" w:rsidRDefault="00B3729D" w:rsidP="003D21F9">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B96E13">
        <w:t>0.14</w:t>
      </w:r>
      <w:r w:rsidR="00293E28">
        <w:t>.</w:t>
      </w:r>
      <w:r w:rsidR="00293E28" w:rsidRPr="00182DC6">
        <w:t xml:space="preserve"> Дисциплины (модули).</w:t>
      </w:r>
    </w:p>
    <w:p w:rsidR="003D21F9" w:rsidRPr="00DD192C" w:rsidRDefault="003D21F9" w:rsidP="003D21F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21F9" w:rsidRDefault="003D21F9" w:rsidP="003D21F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32065" w:rsidRDefault="00A57021" w:rsidP="00A57021">
      <w:pPr>
        <w:ind w:firstLine="709"/>
        <w:jc w:val="both"/>
      </w:pPr>
    </w:p>
    <w:p w:rsidR="003D21F9" w:rsidRDefault="003D21F9">
      <w:pPr>
        <w:widowControl/>
        <w:autoSpaceDE/>
        <w:autoSpaceDN/>
        <w:adjustRightInd/>
      </w:pPr>
      <w:r>
        <w:br w:type="page"/>
      </w: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B96E13" w:rsidRPr="00B96E13" w:rsidRDefault="00B96E13" w:rsidP="00B96E13">
            <w:pPr>
              <w:widowControl/>
              <w:rPr>
                <w:rFonts w:eastAsia="Calibri"/>
                <w:lang w:eastAsia="en-US"/>
              </w:rPr>
            </w:pPr>
            <w:r w:rsidRPr="00B96E13">
              <w:rPr>
                <w:rFonts w:eastAsia="Calibri"/>
                <w:lang w:eastAsia="en-US"/>
              </w:rPr>
              <w:t>Рисунок в процессе подготовки магистра в сфере декоративно-прикладного  искусства и народных промыслов</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Производственное мастерство в сфере декоративно-прикладного  искусства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Default="00B96E13" w:rsidP="00E876C5">
            <w:pPr>
              <w:widowControl/>
              <w:rPr>
                <w:rFonts w:eastAsia="Calibri"/>
                <w:lang w:eastAsia="en-US"/>
              </w:rPr>
            </w:pPr>
            <w:r w:rsidRPr="00E876C5">
              <w:rPr>
                <w:rFonts w:eastAsia="Calibri"/>
                <w:lang w:eastAsia="en-US"/>
              </w:rPr>
              <w:t xml:space="preserve"> </w:t>
            </w:r>
            <w:r w:rsidR="00E876C5"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B96E13">
        <w:t>Живопись</w:t>
      </w:r>
      <w:r w:rsidR="00E876C5">
        <w:t xml:space="preserve"> в процессе подготовки магистра в сфере декоративно-прикладного искусства и народных промыслов</w:t>
      </w:r>
      <w:r w:rsidRPr="00F80FBE">
        <w:t>» в рамках воспитательной работы направлена на формирование у обучающихс</w:t>
      </w:r>
      <w:r w:rsidRPr="00A4536B">
        <w:t xml:space="preserve">я активной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3D21F9" w:rsidRDefault="003D21F9" w:rsidP="00293E28">
            <w:pPr>
              <w:jc w:val="center"/>
              <w:rPr>
                <w:b/>
                <w:i/>
              </w:rPr>
            </w:pPr>
            <w:r w:rsidRPr="003D21F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3D21F9" w:rsidRDefault="003D21F9" w:rsidP="00293E28">
            <w:pPr>
              <w:jc w:val="center"/>
            </w:pPr>
            <w:r w:rsidRPr="003D21F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3D21F9" w:rsidRDefault="003D21F9" w:rsidP="00293E28">
            <w:pPr>
              <w:jc w:val="center"/>
            </w:pPr>
            <w:r w:rsidRPr="003D21F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3D21F9" w:rsidRDefault="003D21F9" w:rsidP="00293E28">
            <w:pPr>
              <w:jc w:val="center"/>
            </w:pPr>
            <w:r w:rsidRPr="003D21F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3D21F9" w:rsidRDefault="003D21F9" w:rsidP="00293E28">
            <w:pPr>
              <w:jc w:val="center"/>
            </w:pPr>
            <w:r w:rsidRPr="003D21F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3D21F9" w:rsidRDefault="003D21F9" w:rsidP="00293E28">
            <w:pPr>
              <w:jc w:val="center"/>
            </w:pPr>
            <w:r w:rsidRPr="003D21F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3D21F9" w:rsidRDefault="003D21F9" w:rsidP="00293E28">
            <w:pPr>
              <w:jc w:val="center"/>
            </w:pPr>
            <w:r w:rsidRPr="003D21F9">
              <w:t>52</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F50FCF">
            <w:pPr>
              <w:jc w:val="center"/>
              <w:rPr>
                <w:b/>
              </w:rPr>
            </w:pPr>
          </w:p>
          <w:p w:rsidR="003D21F9" w:rsidRPr="00032065" w:rsidRDefault="003D21F9" w:rsidP="00F50FCF">
            <w:pPr>
              <w:jc w:val="center"/>
              <w:rPr>
                <w:b/>
              </w:rPr>
            </w:pPr>
            <w:r w:rsidRPr="00032065">
              <w:rPr>
                <w:b/>
              </w:rPr>
              <w:t>№ п/п</w:t>
            </w:r>
          </w:p>
        </w:tc>
        <w:tc>
          <w:tcPr>
            <w:tcW w:w="3402" w:type="dxa"/>
            <w:vMerge w:val="restart"/>
          </w:tcPr>
          <w:p w:rsidR="003D21F9" w:rsidRPr="00032065" w:rsidRDefault="003D21F9" w:rsidP="00F50FCF">
            <w:pPr>
              <w:jc w:val="center"/>
              <w:rPr>
                <w:b/>
              </w:rPr>
            </w:pPr>
          </w:p>
          <w:p w:rsidR="003D21F9" w:rsidRPr="00032065" w:rsidRDefault="003D21F9" w:rsidP="008232D1">
            <w:pPr>
              <w:tabs>
                <w:tab w:val="center" w:pos="1593"/>
              </w:tabs>
              <w:rPr>
                <w:b/>
              </w:rPr>
            </w:pPr>
            <w:r>
              <w:rPr>
                <w:b/>
              </w:rPr>
              <w:tab/>
            </w:r>
            <w:r w:rsidRPr="00032065">
              <w:rPr>
                <w:b/>
              </w:rPr>
              <w:t>Раздел/тема</w:t>
            </w:r>
          </w:p>
        </w:tc>
        <w:tc>
          <w:tcPr>
            <w:tcW w:w="4536" w:type="dxa"/>
            <w:gridSpan w:val="4"/>
          </w:tcPr>
          <w:p w:rsidR="003D21F9" w:rsidRPr="00032065" w:rsidRDefault="003D21F9" w:rsidP="00F50FCF">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F50FCF">
            <w:pPr>
              <w:jc w:val="center"/>
              <w:rPr>
                <w:b/>
              </w:rPr>
            </w:pPr>
          </w:p>
        </w:tc>
        <w:tc>
          <w:tcPr>
            <w:tcW w:w="3402" w:type="dxa"/>
            <w:vMerge/>
          </w:tcPr>
          <w:p w:rsidR="003D21F9" w:rsidRPr="00032065" w:rsidRDefault="003D21F9" w:rsidP="00F50FCF">
            <w:pPr>
              <w:jc w:val="center"/>
              <w:rPr>
                <w:b/>
              </w:rPr>
            </w:pPr>
          </w:p>
        </w:tc>
        <w:tc>
          <w:tcPr>
            <w:tcW w:w="2693" w:type="dxa"/>
            <w:gridSpan w:val="3"/>
          </w:tcPr>
          <w:p w:rsidR="003D21F9" w:rsidRPr="00032065" w:rsidRDefault="003D21F9" w:rsidP="00F50FCF">
            <w:pPr>
              <w:jc w:val="center"/>
              <w:rPr>
                <w:b/>
              </w:rPr>
            </w:pPr>
            <w:r w:rsidRPr="00032065">
              <w:rPr>
                <w:b/>
              </w:rPr>
              <w:t>Аудиторная работа</w:t>
            </w:r>
          </w:p>
        </w:tc>
        <w:tc>
          <w:tcPr>
            <w:tcW w:w="1843" w:type="dxa"/>
            <w:vMerge w:val="restart"/>
          </w:tcPr>
          <w:p w:rsidR="003D21F9" w:rsidRPr="00032065" w:rsidRDefault="003D21F9" w:rsidP="00F50FCF">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F50FCF">
            <w:pPr>
              <w:jc w:val="both"/>
            </w:pPr>
          </w:p>
        </w:tc>
        <w:tc>
          <w:tcPr>
            <w:tcW w:w="3402" w:type="dxa"/>
            <w:vMerge/>
          </w:tcPr>
          <w:p w:rsidR="003D21F9" w:rsidRPr="00032065" w:rsidRDefault="003D21F9" w:rsidP="00F50FCF">
            <w:pPr>
              <w:jc w:val="both"/>
            </w:pPr>
          </w:p>
        </w:tc>
        <w:tc>
          <w:tcPr>
            <w:tcW w:w="709" w:type="dxa"/>
          </w:tcPr>
          <w:p w:rsidR="003D21F9" w:rsidRPr="00032065" w:rsidRDefault="003D21F9" w:rsidP="00F50FCF">
            <w:pPr>
              <w:jc w:val="center"/>
              <w:rPr>
                <w:b/>
              </w:rPr>
            </w:pPr>
            <w:r w:rsidRPr="00032065">
              <w:rPr>
                <w:b/>
              </w:rPr>
              <w:t>Л</w:t>
            </w:r>
            <w:r>
              <w:rPr>
                <w:b/>
              </w:rPr>
              <w:t>З</w:t>
            </w:r>
          </w:p>
        </w:tc>
        <w:tc>
          <w:tcPr>
            <w:tcW w:w="1134" w:type="dxa"/>
          </w:tcPr>
          <w:p w:rsidR="003D21F9" w:rsidRPr="00032065" w:rsidRDefault="003D21F9" w:rsidP="00F50FCF">
            <w:pPr>
              <w:jc w:val="center"/>
              <w:rPr>
                <w:b/>
              </w:rPr>
            </w:pPr>
            <w:r>
              <w:rPr>
                <w:b/>
              </w:rPr>
              <w:t>ПЗ</w:t>
            </w:r>
          </w:p>
        </w:tc>
        <w:tc>
          <w:tcPr>
            <w:tcW w:w="850" w:type="dxa"/>
          </w:tcPr>
          <w:p w:rsidR="003D21F9" w:rsidRPr="00032065" w:rsidRDefault="003D21F9" w:rsidP="00F50FCF">
            <w:pPr>
              <w:jc w:val="center"/>
              <w:rPr>
                <w:b/>
              </w:rPr>
            </w:pPr>
            <w:proofErr w:type="spellStart"/>
            <w:r>
              <w:rPr>
                <w:b/>
              </w:rPr>
              <w:t>ЛабЗ</w:t>
            </w:r>
            <w:proofErr w:type="spellEnd"/>
          </w:p>
        </w:tc>
        <w:tc>
          <w:tcPr>
            <w:tcW w:w="1843" w:type="dxa"/>
            <w:vMerge/>
          </w:tcPr>
          <w:p w:rsidR="003D21F9" w:rsidRPr="00032065" w:rsidRDefault="003D21F9" w:rsidP="00F50FCF">
            <w:pPr>
              <w:jc w:val="both"/>
            </w:pPr>
          </w:p>
        </w:tc>
      </w:tr>
      <w:tr w:rsidR="003D21F9" w:rsidRPr="002D5ADC"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rsidRPr="0044215B">
              <w:t>Тема 1</w:t>
            </w:r>
            <w:r>
              <w:t xml:space="preserve"> Живопись одетой модели в интерьере</w:t>
            </w:r>
          </w:p>
        </w:tc>
        <w:tc>
          <w:tcPr>
            <w:tcW w:w="709" w:type="dxa"/>
          </w:tcPr>
          <w:p w:rsidR="003D21F9" w:rsidRPr="004B1F25" w:rsidRDefault="003D21F9" w:rsidP="00045ECC">
            <w:pPr>
              <w:jc w:val="center"/>
            </w:pPr>
          </w:p>
        </w:tc>
        <w:tc>
          <w:tcPr>
            <w:tcW w:w="1134" w:type="dxa"/>
          </w:tcPr>
          <w:p w:rsidR="003D21F9" w:rsidRPr="004B1F25" w:rsidRDefault="003D21F9" w:rsidP="005F2469">
            <w:pPr>
              <w:jc w:val="center"/>
            </w:pPr>
            <w:r>
              <w:t>18</w:t>
            </w:r>
          </w:p>
        </w:tc>
        <w:tc>
          <w:tcPr>
            <w:tcW w:w="850" w:type="dxa"/>
          </w:tcPr>
          <w:p w:rsidR="003D21F9" w:rsidRPr="002D5ADC" w:rsidRDefault="003D21F9" w:rsidP="00045ECC">
            <w:pPr>
              <w:jc w:val="center"/>
              <w:rPr>
                <w:highlight w:val="magenta"/>
              </w:rPr>
            </w:pPr>
          </w:p>
        </w:tc>
        <w:tc>
          <w:tcPr>
            <w:tcW w:w="1843" w:type="dxa"/>
          </w:tcPr>
          <w:p w:rsidR="003D21F9" w:rsidRPr="0099331D" w:rsidRDefault="003D21F9" w:rsidP="005F68CB">
            <w:pPr>
              <w:jc w:val="center"/>
              <w:rPr>
                <w:highlight w:val="magenta"/>
              </w:rPr>
            </w:pPr>
            <w:r w:rsidRPr="003B0398">
              <w:t>17</w:t>
            </w:r>
          </w:p>
        </w:tc>
      </w:tr>
      <w:tr w:rsidR="003D21F9" w:rsidRPr="00032065"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5F68CB">
            <w:pPr>
              <w:jc w:val="center"/>
            </w:pPr>
          </w:p>
        </w:tc>
        <w:tc>
          <w:tcPr>
            <w:tcW w:w="1134" w:type="dxa"/>
          </w:tcPr>
          <w:p w:rsidR="003D21F9" w:rsidRPr="00032065" w:rsidRDefault="003D21F9" w:rsidP="005F2469">
            <w:pPr>
              <w:jc w:val="center"/>
            </w:pPr>
            <w:r>
              <w:t>18</w:t>
            </w:r>
          </w:p>
        </w:tc>
        <w:tc>
          <w:tcPr>
            <w:tcW w:w="850" w:type="dxa"/>
          </w:tcPr>
          <w:p w:rsidR="003D21F9" w:rsidRPr="00032065" w:rsidRDefault="003D21F9" w:rsidP="005F68CB">
            <w:pPr>
              <w:jc w:val="center"/>
            </w:pPr>
          </w:p>
        </w:tc>
        <w:tc>
          <w:tcPr>
            <w:tcW w:w="1843" w:type="dxa"/>
          </w:tcPr>
          <w:p w:rsidR="003D21F9" w:rsidRPr="008731E8" w:rsidRDefault="003D21F9" w:rsidP="005F68CB">
            <w:pPr>
              <w:jc w:val="center"/>
            </w:pPr>
            <w:r>
              <w:t>17</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147012">
            <w:pPr>
              <w:jc w:val="both"/>
              <w:rPr>
                <w:b/>
              </w:rPr>
            </w:pPr>
            <w:r w:rsidRPr="00032065">
              <w:rPr>
                <w:b/>
              </w:rPr>
              <w:t xml:space="preserve">Итого </w:t>
            </w:r>
            <w:r>
              <w:rPr>
                <w:b/>
              </w:rPr>
              <w:t>в 1</w:t>
            </w:r>
            <w:r w:rsidRPr="00032065">
              <w:rPr>
                <w:b/>
              </w:rPr>
              <w:t xml:space="preserve"> семестр</w:t>
            </w:r>
            <w:r>
              <w:rPr>
                <w:b/>
              </w:rPr>
              <w:t>е</w:t>
            </w:r>
          </w:p>
        </w:tc>
        <w:tc>
          <w:tcPr>
            <w:tcW w:w="709" w:type="dxa"/>
            <w:shd w:val="clear" w:color="auto" w:fill="auto"/>
          </w:tcPr>
          <w:p w:rsidR="003D21F9" w:rsidRPr="00032065" w:rsidRDefault="003D21F9" w:rsidP="00147012">
            <w:pPr>
              <w:jc w:val="center"/>
            </w:pPr>
          </w:p>
        </w:tc>
        <w:tc>
          <w:tcPr>
            <w:tcW w:w="1134" w:type="dxa"/>
            <w:shd w:val="clear" w:color="auto" w:fill="auto"/>
          </w:tcPr>
          <w:p w:rsidR="003D21F9" w:rsidRPr="00032065" w:rsidRDefault="003D21F9" w:rsidP="00147012">
            <w:pPr>
              <w:jc w:val="center"/>
            </w:pPr>
            <w:r>
              <w:t>36</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3D21F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147012">
            <w:pPr>
              <w:jc w:val="center"/>
              <w:rPr>
                <w:b/>
              </w:rPr>
            </w:pPr>
          </w:p>
          <w:p w:rsidR="003D21F9" w:rsidRPr="00032065" w:rsidRDefault="003D21F9" w:rsidP="00147012">
            <w:pPr>
              <w:jc w:val="center"/>
              <w:rPr>
                <w:b/>
              </w:rPr>
            </w:pPr>
            <w:r w:rsidRPr="00032065">
              <w:rPr>
                <w:b/>
              </w:rPr>
              <w:t>№ п/п</w:t>
            </w:r>
          </w:p>
        </w:tc>
        <w:tc>
          <w:tcPr>
            <w:tcW w:w="3402" w:type="dxa"/>
            <w:vMerge w:val="restart"/>
          </w:tcPr>
          <w:p w:rsidR="003D21F9" w:rsidRPr="00032065" w:rsidRDefault="003D21F9" w:rsidP="00147012">
            <w:pPr>
              <w:jc w:val="center"/>
              <w:rPr>
                <w:b/>
              </w:rPr>
            </w:pPr>
          </w:p>
          <w:p w:rsidR="003D21F9" w:rsidRPr="00032065" w:rsidRDefault="003D21F9" w:rsidP="00147012">
            <w:pPr>
              <w:tabs>
                <w:tab w:val="center" w:pos="1593"/>
              </w:tabs>
              <w:rPr>
                <w:b/>
              </w:rPr>
            </w:pPr>
            <w:r>
              <w:rPr>
                <w:b/>
              </w:rPr>
              <w:tab/>
            </w:r>
            <w:r w:rsidRPr="00032065">
              <w:rPr>
                <w:b/>
              </w:rPr>
              <w:t>Раздел/тема</w:t>
            </w:r>
          </w:p>
        </w:tc>
        <w:tc>
          <w:tcPr>
            <w:tcW w:w="4536" w:type="dxa"/>
            <w:gridSpan w:val="4"/>
          </w:tcPr>
          <w:p w:rsidR="003D21F9" w:rsidRPr="00032065" w:rsidRDefault="003D21F9" w:rsidP="00147012">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147012">
            <w:pPr>
              <w:jc w:val="center"/>
              <w:rPr>
                <w:b/>
              </w:rPr>
            </w:pPr>
          </w:p>
        </w:tc>
        <w:tc>
          <w:tcPr>
            <w:tcW w:w="3402" w:type="dxa"/>
            <w:vMerge/>
          </w:tcPr>
          <w:p w:rsidR="003D21F9" w:rsidRPr="00032065" w:rsidRDefault="003D21F9" w:rsidP="00147012">
            <w:pPr>
              <w:jc w:val="center"/>
              <w:rPr>
                <w:b/>
              </w:rPr>
            </w:pPr>
          </w:p>
        </w:tc>
        <w:tc>
          <w:tcPr>
            <w:tcW w:w="2693" w:type="dxa"/>
            <w:gridSpan w:val="3"/>
          </w:tcPr>
          <w:p w:rsidR="003D21F9" w:rsidRPr="00032065" w:rsidRDefault="003D21F9" w:rsidP="00147012">
            <w:pPr>
              <w:jc w:val="center"/>
              <w:rPr>
                <w:b/>
              </w:rPr>
            </w:pPr>
            <w:r w:rsidRPr="00032065">
              <w:rPr>
                <w:b/>
              </w:rPr>
              <w:t>Аудиторная работа</w:t>
            </w:r>
          </w:p>
        </w:tc>
        <w:tc>
          <w:tcPr>
            <w:tcW w:w="1843" w:type="dxa"/>
            <w:vMerge w:val="restart"/>
          </w:tcPr>
          <w:p w:rsidR="003D21F9" w:rsidRPr="00032065" w:rsidRDefault="003D21F9" w:rsidP="00147012">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147012">
            <w:pPr>
              <w:jc w:val="both"/>
            </w:pPr>
          </w:p>
        </w:tc>
        <w:tc>
          <w:tcPr>
            <w:tcW w:w="3402" w:type="dxa"/>
            <w:vMerge/>
          </w:tcPr>
          <w:p w:rsidR="003D21F9" w:rsidRPr="00032065" w:rsidRDefault="003D21F9" w:rsidP="00147012">
            <w:pPr>
              <w:jc w:val="both"/>
            </w:pPr>
          </w:p>
        </w:tc>
        <w:tc>
          <w:tcPr>
            <w:tcW w:w="709" w:type="dxa"/>
          </w:tcPr>
          <w:p w:rsidR="003D21F9" w:rsidRPr="00032065" w:rsidRDefault="003D21F9" w:rsidP="00147012">
            <w:pPr>
              <w:jc w:val="center"/>
              <w:rPr>
                <w:b/>
              </w:rPr>
            </w:pPr>
            <w:r w:rsidRPr="00032065">
              <w:rPr>
                <w:b/>
              </w:rPr>
              <w:t>Л</w:t>
            </w:r>
            <w:r>
              <w:rPr>
                <w:b/>
              </w:rPr>
              <w:t>З</w:t>
            </w:r>
          </w:p>
        </w:tc>
        <w:tc>
          <w:tcPr>
            <w:tcW w:w="1134" w:type="dxa"/>
          </w:tcPr>
          <w:p w:rsidR="003D21F9" w:rsidRPr="00032065" w:rsidRDefault="003D21F9" w:rsidP="00147012">
            <w:pPr>
              <w:jc w:val="center"/>
              <w:rPr>
                <w:b/>
              </w:rPr>
            </w:pPr>
            <w:r>
              <w:rPr>
                <w:b/>
              </w:rPr>
              <w:t>ПЗ</w:t>
            </w:r>
          </w:p>
        </w:tc>
        <w:tc>
          <w:tcPr>
            <w:tcW w:w="850" w:type="dxa"/>
          </w:tcPr>
          <w:p w:rsidR="003D21F9" w:rsidRPr="00032065" w:rsidRDefault="003D21F9" w:rsidP="00147012">
            <w:pPr>
              <w:jc w:val="center"/>
              <w:rPr>
                <w:b/>
              </w:rPr>
            </w:pPr>
            <w:proofErr w:type="spellStart"/>
            <w:r>
              <w:rPr>
                <w:b/>
              </w:rPr>
              <w:t>ЛабЗ</w:t>
            </w:r>
            <w:proofErr w:type="spellEnd"/>
          </w:p>
        </w:tc>
        <w:tc>
          <w:tcPr>
            <w:tcW w:w="1843" w:type="dxa"/>
            <w:vMerge/>
          </w:tcPr>
          <w:p w:rsidR="003D21F9" w:rsidRPr="00032065" w:rsidRDefault="003D21F9" w:rsidP="00147012">
            <w:pPr>
              <w:jc w:val="both"/>
            </w:pPr>
          </w:p>
        </w:tc>
      </w:tr>
      <w:tr w:rsidR="003D21F9" w:rsidRPr="002D5ADC" w:rsidTr="003D21F9">
        <w:tc>
          <w:tcPr>
            <w:tcW w:w="534" w:type="dxa"/>
          </w:tcPr>
          <w:p w:rsidR="003D21F9" w:rsidRPr="00032065" w:rsidRDefault="003D21F9" w:rsidP="003B0398">
            <w:pPr>
              <w:ind w:left="142"/>
              <w:jc w:val="both"/>
            </w:pPr>
            <w:r>
              <w:t>1</w:t>
            </w:r>
          </w:p>
        </w:tc>
        <w:tc>
          <w:tcPr>
            <w:tcW w:w="3402" w:type="dxa"/>
          </w:tcPr>
          <w:p w:rsidR="003D21F9" w:rsidRPr="0044215B" w:rsidRDefault="003D21F9" w:rsidP="00B96E13">
            <w:r w:rsidRPr="0044215B">
              <w:t>Тема 1</w:t>
            </w:r>
            <w:r>
              <w:t xml:space="preserve"> Живопись одетой модели в интерьере</w:t>
            </w:r>
          </w:p>
        </w:tc>
        <w:tc>
          <w:tcPr>
            <w:tcW w:w="709" w:type="dxa"/>
          </w:tcPr>
          <w:p w:rsidR="003D21F9" w:rsidRPr="004B1F25" w:rsidRDefault="003D21F9" w:rsidP="00147012">
            <w:pPr>
              <w:jc w:val="center"/>
            </w:pPr>
            <w:r>
              <w:t>1</w:t>
            </w:r>
          </w:p>
        </w:tc>
        <w:tc>
          <w:tcPr>
            <w:tcW w:w="1134" w:type="dxa"/>
          </w:tcPr>
          <w:p w:rsidR="003D21F9" w:rsidRPr="004B1F25" w:rsidRDefault="003D21F9" w:rsidP="00147012">
            <w:pPr>
              <w:jc w:val="center"/>
            </w:pPr>
            <w:r>
              <w:t>4</w:t>
            </w:r>
          </w:p>
        </w:tc>
        <w:tc>
          <w:tcPr>
            <w:tcW w:w="850" w:type="dxa"/>
          </w:tcPr>
          <w:p w:rsidR="003D21F9" w:rsidRPr="002D5ADC" w:rsidRDefault="003D21F9" w:rsidP="00147012">
            <w:pPr>
              <w:jc w:val="center"/>
              <w:rPr>
                <w:highlight w:val="magenta"/>
              </w:rPr>
            </w:pPr>
          </w:p>
        </w:tc>
        <w:tc>
          <w:tcPr>
            <w:tcW w:w="1843" w:type="dxa"/>
          </w:tcPr>
          <w:p w:rsidR="003D21F9" w:rsidRPr="0099331D" w:rsidRDefault="003D21F9" w:rsidP="00147012">
            <w:pPr>
              <w:jc w:val="center"/>
              <w:rPr>
                <w:highlight w:val="magenta"/>
              </w:rPr>
            </w:pPr>
            <w:r w:rsidRPr="003D21F9">
              <w:t>29</w:t>
            </w:r>
          </w:p>
        </w:tc>
      </w:tr>
      <w:tr w:rsidR="003D21F9" w:rsidRPr="00032065" w:rsidTr="003D21F9">
        <w:tc>
          <w:tcPr>
            <w:tcW w:w="534" w:type="dxa"/>
          </w:tcPr>
          <w:p w:rsidR="003D21F9" w:rsidRPr="00032065" w:rsidRDefault="003D21F9" w:rsidP="003B0398">
            <w:pPr>
              <w:ind w:left="142"/>
              <w:jc w:val="both"/>
            </w:pPr>
            <w:r>
              <w:t>2</w:t>
            </w:r>
          </w:p>
        </w:tc>
        <w:tc>
          <w:tcPr>
            <w:tcW w:w="3402" w:type="dxa"/>
          </w:tcPr>
          <w:p w:rsidR="003D21F9" w:rsidRPr="0044215B" w:rsidRDefault="003D21F9" w:rsidP="00B96E13">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147012">
            <w:pPr>
              <w:jc w:val="center"/>
            </w:pPr>
            <w:r>
              <w:t>1</w:t>
            </w:r>
          </w:p>
        </w:tc>
        <w:tc>
          <w:tcPr>
            <w:tcW w:w="1134" w:type="dxa"/>
          </w:tcPr>
          <w:p w:rsidR="003D21F9" w:rsidRPr="00032065" w:rsidRDefault="003D21F9" w:rsidP="00147012">
            <w:pPr>
              <w:jc w:val="center"/>
            </w:pPr>
            <w:r>
              <w:t>4</w:t>
            </w:r>
          </w:p>
        </w:tc>
        <w:tc>
          <w:tcPr>
            <w:tcW w:w="850" w:type="dxa"/>
          </w:tcPr>
          <w:p w:rsidR="003D21F9" w:rsidRPr="00032065" w:rsidRDefault="003D21F9" w:rsidP="00147012">
            <w:pPr>
              <w:jc w:val="center"/>
            </w:pPr>
          </w:p>
        </w:tc>
        <w:tc>
          <w:tcPr>
            <w:tcW w:w="1843" w:type="dxa"/>
          </w:tcPr>
          <w:p w:rsidR="003D21F9" w:rsidRPr="008731E8" w:rsidRDefault="003D21F9" w:rsidP="00147012">
            <w:pPr>
              <w:jc w:val="center"/>
            </w:pPr>
            <w:r>
              <w:t>29</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3B0398">
            <w:pPr>
              <w:jc w:val="both"/>
              <w:rPr>
                <w:b/>
              </w:rPr>
            </w:pPr>
            <w:r w:rsidRPr="00032065">
              <w:rPr>
                <w:b/>
              </w:rPr>
              <w:t xml:space="preserve">Итого </w:t>
            </w:r>
            <w:r>
              <w:rPr>
                <w:b/>
              </w:rPr>
              <w:t>в 1</w:t>
            </w:r>
            <w:r w:rsidRPr="00032065">
              <w:rPr>
                <w:b/>
              </w:rPr>
              <w:t>семестр</w:t>
            </w:r>
            <w:r>
              <w:rPr>
                <w:b/>
              </w:rPr>
              <w:t>е</w:t>
            </w:r>
          </w:p>
        </w:tc>
        <w:tc>
          <w:tcPr>
            <w:tcW w:w="709" w:type="dxa"/>
            <w:shd w:val="clear" w:color="auto" w:fill="auto"/>
          </w:tcPr>
          <w:p w:rsidR="003D21F9" w:rsidRPr="00032065" w:rsidRDefault="003D21F9" w:rsidP="00147012">
            <w:pPr>
              <w:jc w:val="center"/>
            </w:pPr>
            <w:r>
              <w:t>2</w:t>
            </w:r>
          </w:p>
        </w:tc>
        <w:tc>
          <w:tcPr>
            <w:tcW w:w="1134" w:type="dxa"/>
            <w:shd w:val="clear" w:color="auto" w:fill="auto"/>
          </w:tcPr>
          <w:p w:rsidR="003D21F9" w:rsidRPr="00032065" w:rsidRDefault="003D21F9" w:rsidP="00147012">
            <w:pPr>
              <w:jc w:val="center"/>
            </w:pPr>
            <w:r>
              <w:t>8</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B12190" w:rsidRDefault="00B96E13" w:rsidP="00B96E13">
            <w:r>
              <w:t>Живопись одетой модели в интерьере</w:t>
            </w:r>
          </w:p>
        </w:tc>
        <w:tc>
          <w:tcPr>
            <w:tcW w:w="6006" w:type="dxa"/>
          </w:tcPr>
          <w:p w:rsidR="00B96E13" w:rsidRPr="00032065" w:rsidRDefault="00B96E13" w:rsidP="008232D1">
            <w:pPr>
              <w:widowControl/>
              <w:jc w:val="both"/>
            </w:pP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44215B" w:rsidRDefault="00B96E13" w:rsidP="00147012">
            <w:r>
              <w:t>Живопись обнаженной модели</w:t>
            </w:r>
            <w:r w:rsidRPr="00B12190">
              <w:t xml:space="preserve"> с элементами интерьера</w:t>
            </w:r>
          </w:p>
        </w:tc>
        <w:tc>
          <w:tcPr>
            <w:tcW w:w="6006" w:type="dxa"/>
          </w:tcPr>
          <w:p w:rsidR="00B96E13" w:rsidRPr="00032065" w:rsidRDefault="00B96E13" w:rsidP="00B96E13">
            <w:pPr>
              <w:jc w:val="both"/>
              <w:rPr>
                <w:rFonts w:eastAsiaTheme="minorHAnsi"/>
              </w:rPr>
            </w:pP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C67FF" w:rsidP="00147012">
            <w:r>
              <w:t>Живопись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00132025">
              <w:rPr>
                <w:rFonts w:eastAsiaTheme="minorHAnsi"/>
              </w:rPr>
              <w:t>Цветовая моделировка формы</w:t>
            </w:r>
            <w:r w:rsidRPr="00032065">
              <w:rPr>
                <w:rFonts w:eastAsiaTheme="minorHAnsi"/>
              </w:rPr>
              <w:t>,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147012">
            <w:r w:rsidRPr="00B12190">
              <w:t xml:space="preserve"> </w:t>
            </w:r>
            <w:r w:rsidR="008C67FF">
              <w:t>Живопись обнаженной модели</w:t>
            </w:r>
            <w:r w:rsidR="008C67FF" w:rsidRPr="00B12190">
              <w:t xml:space="preserve"> с элементами интерьера</w:t>
            </w:r>
          </w:p>
        </w:tc>
        <w:tc>
          <w:tcPr>
            <w:tcW w:w="5031" w:type="dxa"/>
          </w:tcPr>
          <w:p w:rsidR="008232D1" w:rsidRDefault="008232D1" w:rsidP="00E7565A">
            <w:pPr>
              <w:jc w:val="both"/>
              <w:rPr>
                <w:rFonts w:eastAsiaTheme="minorHAnsi"/>
              </w:rPr>
            </w:pPr>
            <w:r w:rsidRPr="00032065">
              <w:rPr>
                <w:rFonts w:eastAsiaTheme="minorHAnsi"/>
              </w:rPr>
              <w:t xml:space="preserve">-  </w:t>
            </w:r>
            <w:r w:rsidR="00132025">
              <w:rPr>
                <w:rFonts w:eastAsiaTheme="minorHAnsi"/>
              </w:rPr>
              <w:t>Уточнение пропорций</w:t>
            </w:r>
            <w:r>
              <w:rPr>
                <w:rFonts w:eastAsiaTheme="minorHAnsi"/>
              </w:rPr>
              <w:t xml:space="preserve"> складок драпировки</w:t>
            </w:r>
          </w:p>
          <w:p w:rsidR="008232D1" w:rsidRPr="00032065" w:rsidRDefault="008232D1" w:rsidP="007539BE">
            <w:pPr>
              <w:jc w:val="both"/>
              <w:rPr>
                <w:rFonts w:eastAsiaTheme="minorHAnsi"/>
              </w:rPr>
            </w:pPr>
            <w:r>
              <w:rPr>
                <w:rFonts w:eastAsiaTheme="minorHAnsi"/>
              </w:rPr>
              <w:t xml:space="preserve">- </w:t>
            </w:r>
            <w:r w:rsidR="00132025">
              <w:rPr>
                <w:rFonts w:eastAsiaTheme="minorHAnsi"/>
              </w:rPr>
              <w:t>Цветовая</w:t>
            </w:r>
            <w:r w:rsidR="007B6E41">
              <w:t xml:space="preserve"> Живопись обнаженной модели</w:t>
            </w:r>
            <w:r w:rsidR="007B6E41" w:rsidRPr="00B12190">
              <w:t xml:space="preserve"> с элементами интерьера</w:t>
            </w:r>
            <w:r w:rsidRPr="00032065">
              <w:rPr>
                <w:rFonts w:eastAsiaTheme="minorHAnsi"/>
              </w:rPr>
              <w:t xml:space="preserve">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2C2EC3">
      <w:pPr>
        <w:pStyle w:val="a9"/>
        <w:tabs>
          <w:tab w:val="left" w:pos="709"/>
          <w:tab w:val="left" w:pos="1701"/>
        </w:tabs>
        <w:ind w:left="0" w:firstLine="426"/>
      </w:pPr>
    </w:p>
    <w:p w:rsidR="00B40A1A" w:rsidRDefault="00B40A1A" w:rsidP="007A0FBD">
      <w:pPr>
        <w:pStyle w:val="a9"/>
        <w:numPr>
          <w:ilvl w:val="0"/>
          <w:numId w:val="14"/>
        </w:numPr>
        <w:ind w:left="426" w:hanging="11"/>
        <w:jc w:val="both"/>
      </w:pPr>
      <w:r>
        <w:t xml:space="preserve">АСВ, </w:t>
      </w:r>
      <w:proofErr w:type="gramStart"/>
      <w:r>
        <w:t>2014.—</w:t>
      </w:r>
      <w:proofErr w:type="gramEnd"/>
      <w:r>
        <w:t xml:space="preserve"> 68 c.— Режим доступа: http://www.iprbookshop.ru/27462.— ЭБС «</w:t>
      </w:r>
      <w:proofErr w:type="spellStart"/>
      <w:r>
        <w:t>IPRbooks</w:t>
      </w:r>
      <w:proofErr w:type="spellEnd"/>
      <w:r>
        <w:t>», по паролю</w:t>
      </w:r>
    </w:p>
    <w:p w:rsidR="00B40A1A" w:rsidRDefault="00B40A1A" w:rsidP="007A0FBD">
      <w:pPr>
        <w:pStyle w:val="a9"/>
        <w:ind w:left="426" w:hanging="11"/>
        <w:jc w:val="both"/>
      </w:pPr>
    </w:p>
    <w:p w:rsidR="00B40A1A" w:rsidRDefault="00B40A1A" w:rsidP="007A0FBD">
      <w:pPr>
        <w:pStyle w:val="a9"/>
        <w:numPr>
          <w:ilvl w:val="0"/>
          <w:numId w:val="14"/>
        </w:numPr>
        <w:ind w:left="426" w:hanging="11"/>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7A0FBD" w:rsidRDefault="007A0FBD" w:rsidP="007A0FBD">
      <w:pPr>
        <w:pStyle w:val="a9"/>
      </w:pPr>
    </w:p>
    <w:p w:rsidR="00B40A1A" w:rsidRDefault="003E1D9A" w:rsidP="007A0FBD">
      <w:pPr>
        <w:ind w:left="426"/>
        <w:jc w:val="both"/>
      </w:pPr>
      <w:r>
        <w:t xml:space="preserve">3. </w:t>
      </w:r>
      <w:r w:rsidR="00B40A1A">
        <w:t xml:space="preserve">Бесчастнов Н.П. Графика пейзажа [Электронный ресурс]: учебное пособие/ Бесчастнов Н.П.— Электрон. текстовые </w:t>
      </w:r>
      <w:proofErr w:type="gramStart"/>
      <w:r w:rsidR="00B40A1A">
        <w:t>данные.—</w:t>
      </w:r>
      <w:proofErr w:type="gramEnd"/>
      <w:r w:rsidR="00B40A1A">
        <w:t xml:space="preserve"> М.: </w:t>
      </w:r>
      <w:proofErr w:type="spellStart"/>
      <w:r w:rsidR="00B40A1A">
        <w:t>Владос</w:t>
      </w:r>
      <w:proofErr w:type="spellEnd"/>
      <w:r w:rsidR="00B40A1A">
        <w:t>, 2012.— 301 c.— Режим доступа: http://www.iprbookshop.ru/14168.— ЭБС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4. </w:t>
      </w:r>
      <w:r w:rsidR="00B40A1A">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2014.— 97 c.— Режим доступа: http://www.iprbookshop.ru/33629.— ЭБС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5. </w:t>
      </w:r>
      <w:proofErr w:type="spellStart"/>
      <w:r w:rsidR="00B40A1A">
        <w:t>Садохин</w:t>
      </w:r>
      <w:proofErr w:type="spellEnd"/>
      <w:r w:rsidR="00B40A1A">
        <w:t xml:space="preserve"> А.П. История мировой культуры [Электронный ресурс]: учебное пособие для студентов высших учебных заведений/ </w:t>
      </w:r>
      <w:proofErr w:type="spellStart"/>
      <w:r w:rsidR="00B40A1A">
        <w:t>Садохин</w:t>
      </w:r>
      <w:proofErr w:type="spellEnd"/>
      <w:r w:rsidR="00B40A1A">
        <w:t xml:space="preserve"> А.П., </w:t>
      </w:r>
      <w:proofErr w:type="spellStart"/>
      <w:r w:rsidR="00B40A1A">
        <w:t>Грушевицкая</w:t>
      </w:r>
      <w:proofErr w:type="spellEnd"/>
      <w:r w:rsidR="00B40A1A">
        <w:t xml:space="preserve"> Т.Г.— Электрон. текстовые </w:t>
      </w:r>
      <w:proofErr w:type="gramStart"/>
      <w:r w:rsidR="00B40A1A">
        <w:t>данные.—</w:t>
      </w:r>
      <w:proofErr w:type="gramEnd"/>
      <w:r w:rsidR="00B40A1A">
        <w:t xml:space="preserve"> М.: ЮНИТИ-ДАНА, 2012.— 975 c.— Режим доступа: http://www.iprbookshop.ru/34438.—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6. </w:t>
      </w:r>
      <w:r w:rsidR="00B40A1A">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00B40A1A">
        <w:t>данные.—</w:t>
      </w:r>
      <w:proofErr w:type="gramEnd"/>
      <w:r w:rsidR="00B40A1A">
        <w:t xml:space="preserve"> М.: </w:t>
      </w:r>
      <w:proofErr w:type="spellStart"/>
      <w:r w:rsidR="00B40A1A">
        <w:t>Владос</w:t>
      </w:r>
      <w:proofErr w:type="spellEnd"/>
      <w:r w:rsidR="00B40A1A">
        <w:t>, 2014.— 95 c.— Режим доступа: http://www.iprbookshop.ru/18512.—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7. </w:t>
      </w:r>
      <w:r w:rsidR="00B40A1A">
        <w:t xml:space="preserve">Коробейников В.Н. Академическая живопись [Электронный ресурс]: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 текстовые </w:t>
      </w:r>
      <w:proofErr w:type="gramStart"/>
      <w:r w:rsidR="00B40A1A">
        <w:t>данные.—</w:t>
      </w:r>
      <w:proofErr w:type="gramEnd"/>
      <w:r w:rsidR="00B40A1A">
        <w:t xml:space="preserve"> Кемерово: Кемеровский государственный институт культуры, 2014.— 95 c.— Режим доступа: http://www.iprbookshop.ru/55218.—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8. </w:t>
      </w:r>
      <w:r w:rsidR="00B40A1A">
        <w:t xml:space="preserve">Смекалов И.В. Декоративные возможности акварельной живописи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28 c.— Режим доступа: http://www.iprbookshop.ru/21573.—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9. </w:t>
      </w:r>
      <w:r w:rsidR="00B40A1A">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35 c.— Режим доступа: http://www.iprbookshop.ru/21602.—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10. </w:t>
      </w:r>
      <w:r w:rsidR="00B40A1A">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27 c.— Режим доступа: http://www.iprbookshop.ru/21606.—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11. </w:t>
      </w:r>
      <w:r w:rsidR="00B40A1A">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35 c.— Режим доступа: http://www.iprbookshop.ru/21669.—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12. </w:t>
      </w:r>
      <w:proofErr w:type="spellStart"/>
      <w:r w:rsidR="00B40A1A">
        <w:t>Алгазина</w:t>
      </w:r>
      <w:proofErr w:type="spellEnd"/>
      <w:r w:rsidR="00B40A1A">
        <w:t xml:space="preserve"> Н.В. </w:t>
      </w:r>
      <w:proofErr w:type="spellStart"/>
      <w:r w:rsidR="00B40A1A">
        <w:t>Цветоведение</w:t>
      </w:r>
      <w:proofErr w:type="spellEnd"/>
      <w:r w:rsidR="00B40A1A">
        <w:t xml:space="preserve"> и колористика. Часть II. Гармония цвета [Электронный ресурс]: учебное пособие/ </w:t>
      </w:r>
      <w:proofErr w:type="spellStart"/>
      <w:r w:rsidR="00B40A1A">
        <w:t>Алгазина</w:t>
      </w:r>
      <w:proofErr w:type="spellEnd"/>
      <w:r w:rsidR="00B40A1A">
        <w:t xml:space="preserve"> Н.В.— Электрон. текстовые </w:t>
      </w:r>
      <w:proofErr w:type="gramStart"/>
      <w:r w:rsidR="00B40A1A">
        <w:t>данные.—</w:t>
      </w:r>
      <w:proofErr w:type="gramEnd"/>
      <w:r w:rsidR="00B40A1A">
        <w:t xml:space="preserve"> Омск: Омский государственный институт сервиса, 2015.— 188 c.— Режим доступа: http://www.iprbookshop.ru/32799.— ЭБС «</w:t>
      </w:r>
      <w:proofErr w:type="spellStart"/>
      <w:r w:rsidR="00B40A1A">
        <w:t>IPRbooks</w:t>
      </w:r>
      <w:proofErr w:type="spellEnd"/>
      <w:r w:rsidR="00B40A1A">
        <w:t>», по паролю</w:t>
      </w:r>
    </w:p>
    <w:p w:rsidR="002C2EC3" w:rsidRDefault="002C2EC3" w:rsidP="002C2EC3">
      <w:pPr>
        <w:pStyle w:val="a9"/>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одетой модели в интерьере</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обнаженной модели</w:t>
            </w:r>
            <w:r w:rsidRPr="00B12190">
              <w:t xml:space="preserve"> с элементами интерьера </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значение тепло</w:t>
      </w:r>
      <w:r w:rsidR="008C67FF">
        <w:t>-</w:t>
      </w:r>
      <w:r w:rsidRPr="000732AF">
        <w:t>холодности при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DB7C23" w:rsidP="005D2FB8">
      <w:pPr>
        <w:pStyle w:val="aa"/>
        <w:ind w:firstLine="709"/>
        <w:jc w:val="both"/>
        <w:rPr>
          <w:b/>
          <w:sz w:val="24"/>
          <w:szCs w:val="24"/>
        </w:rPr>
      </w:pPr>
      <w:r>
        <w:rPr>
          <w:b/>
          <w:sz w:val="24"/>
          <w:szCs w:val="24"/>
        </w:rPr>
        <w:t xml:space="preserve">Тема 1. </w:t>
      </w:r>
      <w:r w:rsidR="005D2FB8" w:rsidRPr="005D2FB8">
        <w:rPr>
          <w:b/>
          <w:sz w:val="24"/>
          <w:szCs w:val="24"/>
        </w:rPr>
        <w:t>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DB7C23" w:rsidP="005D2FB8">
      <w:pPr>
        <w:pStyle w:val="aa"/>
        <w:ind w:firstLine="709"/>
        <w:jc w:val="both"/>
        <w:rPr>
          <w:b/>
        </w:rPr>
      </w:pPr>
      <w:r>
        <w:rPr>
          <w:b/>
          <w:sz w:val="24"/>
          <w:szCs w:val="24"/>
        </w:rPr>
        <w:t>Тема 2</w:t>
      </w:r>
      <w:r w:rsidR="005D2FB8" w:rsidRPr="005D2FB8">
        <w:rPr>
          <w:b/>
          <w:sz w:val="24"/>
          <w:szCs w:val="24"/>
        </w:rPr>
        <w:t>.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2301E9" w:rsidRPr="00032065" w:rsidRDefault="002301E9" w:rsidP="007F7403">
      <w:pPr>
        <w:pStyle w:val="aa"/>
        <w:jc w:val="both"/>
        <w:rPr>
          <w:b/>
          <w:sz w:val="24"/>
          <w:szCs w:val="24"/>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3D21F9" w:rsidRPr="000C1EDC" w:rsidRDefault="003D21F9" w:rsidP="003D21F9">
      <w:pPr>
        <w:widowControl/>
        <w:autoSpaceDE/>
        <w:autoSpaceDN/>
        <w:adjustRightInd/>
        <w:ind w:firstLine="720"/>
        <w:jc w:val="both"/>
        <w:rPr>
          <w:iCs/>
        </w:rPr>
      </w:pPr>
      <w:r w:rsidRPr="000C1ED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0C1EDC">
        <w:rPr>
          <w:iCs/>
        </w:rPr>
        <w:t>текущего  контроля</w:t>
      </w:r>
      <w:proofErr w:type="gramEnd"/>
      <w:r w:rsidRPr="000C1EDC">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1F9" w:rsidRPr="000C1EDC" w:rsidRDefault="003D21F9" w:rsidP="003D21F9">
      <w:pPr>
        <w:widowControl/>
        <w:tabs>
          <w:tab w:val="left" w:pos="5447"/>
        </w:tabs>
        <w:autoSpaceDE/>
        <w:autoSpaceDN/>
        <w:adjustRightInd/>
      </w:pP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85D16" w:rsidRDefault="00E85D16" w:rsidP="00E85D16">
      <w:pPr>
        <w:rPr>
          <w:i/>
        </w:rPr>
      </w:pPr>
    </w:p>
    <w:p w:rsidR="00E85D16" w:rsidRPr="00D6699C" w:rsidRDefault="00E85D16" w:rsidP="00E85D16">
      <w:pPr>
        <w:pStyle w:val="a9"/>
        <w:numPr>
          <w:ilvl w:val="0"/>
          <w:numId w:val="17"/>
        </w:numPr>
      </w:pPr>
      <w:r w:rsidRPr="00D6699C">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http://www.iprbookshop.ru/21669.— ЭБС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 xml:space="preserve">Бесчастнов Н.П. Графика пейзажа [Электронный ресурс]: учебное пособие/ Бесчастнов Н.П.—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2012.— 301 c.— Режим доступа: http://www.iprbookshop.ru/14168.—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А.П.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А.П., </w:t>
      </w:r>
      <w:proofErr w:type="spellStart"/>
      <w:r w:rsidRPr="00D6699C">
        <w:t>Грушевицкая</w:t>
      </w:r>
      <w:proofErr w:type="spellEnd"/>
      <w:r w:rsidRPr="00D6699C">
        <w:t xml:space="preserve"> Т.Г.— Электрон. текстовые </w:t>
      </w:r>
      <w:proofErr w:type="gramStart"/>
      <w:r w:rsidRPr="00D6699C">
        <w:t>данные.—</w:t>
      </w:r>
      <w:proofErr w:type="gramEnd"/>
      <w:r w:rsidRPr="00D6699C">
        <w:t xml:space="preserve"> М.: ЮНИТИ-ДАНА, 2012.— 975 c.— Режим доступа: http://www.iprbookshop.ru/34438.—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2014.— 95 c.— Режим доступа: http://www.iprbookshop.ru/18512.—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28 c.— Режим доступа: http://www.iprbookshop.ru/21573.—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http://www.iprbookshop.ru/21602.—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27 c.— Режим доступа: http://www.iprbookshop.ru/21606.—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Макарова М.Н. Пленэрная практика и перспектива [Электронный ресурс]: учебное пособие/ Макарова М.Н.— Электрон. текстовые </w:t>
      </w:r>
      <w:proofErr w:type="gramStart"/>
      <w:r w:rsidRPr="00D6699C">
        <w:t>данные.—</w:t>
      </w:r>
      <w:proofErr w:type="gramEnd"/>
      <w:r w:rsidRPr="00D6699C">
        <w:t xml:space="preserve"> М.: Академический 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Н.В.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Н.В.— Электрон. текстовые </w:t>
      </w:r>
      <w:proofErr w:type="gramStart"/>
      <w:r w:rsidRPr="00D6699C">
        <w:t>данные.—</w:t>
      </w:r>
      <w:proofErr w:type="gramEnd"/>
      <w:r w:rsidRPr="00D6699C">
        <w:t xml:space="preserve"> Омск: Омский государственный институт сервиса, 2015.— 188 c.— Режим доступа: http://www.iprbookshop.ru/32799.—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М.Г.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М.Г., </w:t>
      </w:r>
      <w:proofErr w:type="spellStart"/>
      <w:r w:rsidRPr="00D6699C">
        <w:t>Дубовская</w:t>
      </w:r>
      <w:proofErr w:type="spellEnd"/>
      <w:r w:rsidRPr="00D6699C">
        <w:t xml:space="preserve"> Л.Ю.— Электрон. текстовые </w:t>
      </w:r>
      <w:proofErr w:type="gramStart"/>
      <w:r w:rsidRPr="00D6699C">
        <w:t>данные.—</w:t>
      </w:r>
      <w:proofErr w:type="gramEnd"/>
      <w:r w:rsidRPr="00D6699C">
        <w:t xml:space="preserve"> Минск: </w:t>
      </w:r>
      <w:proofErr w:type="spellStart"/>
      <w:r w:rsidRPr="00D6699C">
        <w:t>Вышэйшая</w:t>
      </w:r>
      <w:proofErr w:type="spellEnd"/>
      <w:r w:rsidRPr="00D6699C">
        <w:t xml:space="preserve"> школа, 2014.— 168 c.— Режим доступа: http://www.iprbookshop.ru/35538.— ЭБС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w:t>
      </w:r>
      <w:r w:rsidR="007A0FBD">
        <w:rPr>
          <w:b/>
        </w:rPr>
        <w:t>2</w:t>
      </w:r>
      <w:r w:rsidRPr="00CA04DD">
        <w:rPr>
          <w:b/>
        </w:rPr>
        <w:t>.</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7A0FBD" w:rsidRDefault="009F3E1E" w:rsidP="000F1B6F">
      <w:pPr>
        <w:pStyle w:val="a9"/>
        <w:numPr>
          <w:ilvl w:val="0"/>
          <w:numId w:val="1"/>
        </w:numPr>
        <w:jc w:val="both"/>
        <w:rPr>
          <w:b/>
          <w:i/>
        </w:rPr>
      </w:pPr>
      <w:r w:rsidRPr="007A0FB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Pr="007A0FBD" w:rsidRDefault="00406491" w:rsidP="00406491">
      <w:pPr>
        <w:jc w:val="both"/>
      </w:pPr>
      <w:r w:rsidRPr="007A0FBD">
        <w:t xml:space="preserve">                       </w:t>
      </w:r>
    </w:p>
    <w:p w:rsidR="00406491" w:rsidRPr="007A0FBD" w:rsidRDefault="00406491" w:rsidP="00E85D16">
      <w:pPr>
        <w:pStyle w:val="a9"/>
        <w:numPr>
          <w:ilvl w:val="0"/>
          <w:numId w:val="36"/>
        </w:numPr>
        <w:jc w:val="both"/>
        <w:rPr>
          <w:shd w:val="clear" w:color="auto" w:fill="FFFFFF"/>
        </w:rPr>
      </w:pPr>
      <w:r w:rsidRPr="007A0FBD">
        <w:t xml:space="preserve">                       </w:t>
      </w:r>
      <w:hyperlink r:id="rId8" w:history="1">
        <w:r w:rsidRPr="007A0FBD">
          <w:rPr>
            <w:rStyle w:val="ad"/>
            <w:color w:val="auto"/>
            <w:shd w:val="clear" w:color="auto" w:fill="FFFFFF"/>
          </w:rPr>
          <w:t>www.iprbookshop.ru</w:t>
        </w:r>
      </w:hyperlink>
      <w:r w:rsidRPr="007A0FBD">
        <w:rPr>
          <w:shd w:val="clear" w:color="auto" w:fill="FFFFFF"/>
        </w:rPr>
        <w:t xml:space="preserve">  - электронно-библиотечная система</w:t>
      </w:r>
    </w:p>
    <w:p w:rsidR="00C85E1B" w:rsidRPr="007A0FBD" w:rsidRDefault="00FE2828" w:rsidP="00E85D16">
      <w:pPr>
        <w:numPr>
          <w:ilvl w:val="0"/>
          <w:numId w:val="36"/>
        </w:numPr>
        <w:contextualSpacing/>
        <w:rPr>
          <w:rFonts w:eastAsiaTheme="minorHAnsi"/>
        </w:rPr>
      </w:pPr>
      <w:hyperlink r:id="rId9" w:history="1">
        <w:r w:rsidR="00C85E1B" w:rsidRPr="007A0FBD">
          <w:rPr>
            <w:rStyle w:val="ad"/>
            <w:rFonts w:eastAsiaTheme="minorHAnsi"/>
            <w:color w:val="auto"/>
          </w:rPr>
          <w:t>https://mghpu.ru/education/obshchevuzovskie-kafedry/kafedra-akademicheskij-risunok/o-kafedre-ar</w:t>
        </w:r>
      </w:hyperlink>
      <w:r w:rsidR="00C85E1B" w:rsidRPr="007A0FBD">
        <w:rPr>
          <w:rFonts w:eastAsiaTheme="minorHAnsi"/>
        </w:rPr>
        <w:t xml:space="preserve"> </w:t>
      </w:r>
      <w:r w:rsidR="000D1FB0" w:rsidRPr="007A0FBD">
        <w:rPr>
          <w:rFonts w:eastAsiaTheme="minorHAnsi"/>
        </w:rPr>
        <w:t xml:space="preserve">   </w:t>
      </w:r>
      <w:r w:rsidR="00C85E1B" w:rsidRPr="007A0FBD">
        <w:rPr>
          <w:rFonts w:eastAsiaTheme="minorHAnsi"/>
        </w:rPr>
        <w:t>Московская государственная художественно-промышленная академия им. С.Г. Строганова</w:t>
      </w:r>
    </w:p>
    <w:p w:rsidR="00AE7867" w:rsidRPr="007A0FBD" w:rsidRDefault="00FE2828" w:rsidP="00E85D16">
      <w:pPr>
        <w:pStyle w:val="a9"/>
        <w:numPr>
          <w:ilvl w:val="0"/>
          <w:numId w:val="36"/>
        </w:numPr>
        <w:rPr>
          <w:rFonts w:eastAsiaTheme="minorHAnsi"/>
        </w:rPr>
      </w:pPr>
      <w:hyperlink r:id="rId10" w:history="1">
        <w:r w:rsidR="000D1FB0" w:rsidRPr="007A0FBD">
          <w:rPr>
            <w:rStyle w:val="ad"/>
            <w:rFonts w:eastAsiaTheme="minorHAnsi"/>
            <w:color w:val="auto"/>
          </w:rPr>
          <w:t>https://www.ghpa.ru/</w:t>
        </w:r>
      </w:hyperlink>
      <w:r w:rsidR="000D1FB0" w:rsidRPr="007A0FBD">
        <w:rPr>
          <w:rFonts w:eastAsiaTheme="minorHAnsi"/>
        </w:rPr>
        <w:t xml:space="preserve"> </w:t>
      </w:r>
      <w:hyperlink w:history="1">
        <w:r w:rsidR="000D1FB0" w:rsidRPr="007A0FBD">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7A0FBD">
          <w:rPr>
            <w:rStyle w:val="ad"/>
            <w:rFonts w:eastAsiaTheme="minorHAnsi"/>
            <w:color w:val="auto"/>
            <w:u w:val="none"/>
          </w:rPr>
          <w:t>Штиглица</w:t>
        </w:r>
        <w:proofErr w:type="spellEnd"/>
        <w:r w:rsidR="000D1FB0" w:rsidRPr="007A0FBD">
          <w:rPr>
            <w:rStyle w:val="ad"/>
            <w:rFonts w:eastAsiaTheme="minorHAnsi"/>
            <w:color w:val="auto"/>
            <w:u w:val="none"/>
          </w:rPr>
          <w:t>» факультеты/общие-кафедры/кафедра</w:t>
        </w:r>
      </w:hyperlink>
      <w:r w:rsidR="00AE7867" w:rsidRPr="007A0FBD">
        <w:rPr>
          <w:rFonts w:eastAsiaTheme="minorHAnsi"/>
        </w:rPr>
        <w:t>-рисунка</w:t>
      </w:r>
    </w:p>
    <w:p w:rsidR="00AE7867" w:rsidRPr="007A0FBD" w:rsidRDefault="00FE2828" w:rsidP="00E85D16">
      <w:pPr>
        <w:widowControl/>
        <w:numPr>
          <w:ilvl w:val="0"/>
          <w:numId w:val="36"/>
        </w:numPr>
        <w:autoSpaceDE/>
        <w:autoSpaceDN/>
        <w:adjustRightInd/>
        <w:spacing w:after="200" w:line="276" w:lineRule="auto"/>
        <w:contextualSpacing/>
        <w:rPr>
          <w:rFonts w:eastAsiaTheme="minorHAnsi"/>
        </w:rPr>
      </w:pPr>
      <w:hyperlink r:id="rId11" w:history="1">
        <w:r w:rsidR="00AE7867" w:rsidRPr="007A0FBD">
          <w:rPr>
            <w:rFonts w:eastAsiaTheme="minorHAnsi"/>
            <w:u w:val="single"/>
          </w:rPr>
          <w:t>https://vk.com/academic_drawing</w:t>
        </w:r>
      </w:hyperlink>
      <w:r w:rsidR="00B47A28" w:rsidRPr="007A0FBD">
        <w:rPr>
          <w:rFonts w:eastAsiaTheme="minorHAnsi"/>
          <w:u w:val="single"/>
        </w:rPr>
        <w:t xml:space="preserve"> - Академический рисунок в/к</w:t>
      </w:r>
    </w:p>
    <w:p w:rsidR="00AE7867" w:rsidRPr="007A0FBD" w:rsidRDefault="00FE2828" w:rsidP="00E85D16">
      <w:pPr>
        <w:widowControl/>
        <w:numPr>
          <w:ilvl w:val="0"/>
          <w:numId w:val="36"/>
        </w:numPr>
        <w:autoSpaceDE/>
        <w:autoSpaceDN/>
        <w:adjustRightInd/>
        <w:spacing w:after="200" w:line="276" w:lineRule="auto"/>
        <w:contextualSpacing/>
        <w:rPr>
          <w:rFonts w:eastAsiaTheme="minorHAnsi"/>
        </w:rPr>
      </w:pPr>
      <w:hyperlink r:id="rId12" w:history="1">
        <w:r w:rsidR="00AE7867" w:rsidRPr="007A0FBD">
          <w:rPr>
            <w:rFonts w:eastAsiaTheme="minorHAnsi"/>
            <w:u w:val="single"/>
          </w:rPr>
          <w:t>http://surikov-vuz.com/index/faculties/grafika/</w:t>
        </w:r>
      </w:hyperlink>
    </w:p>
    <w:p w:rsidR="00AE7867" w:rsidRPr="007A0FBD" w:rsidRDefault="00FE2828" w:rsidP="00E85D16">
      <w:pPr>
        <w:widowControl/>
        <w:numPr>
          <w:ilvl w:val="0"/>
          <w:numId w:val="36"/>
        </w:numPr>
        <w:autoSpaceDE/>
        <w:autoSpaceDN/>
        <w:adjustRightInd/>
        <w:spacing w:after="200" w:line="276" w:lineRule="auto"/>
        <w:contextualSpacing/>
        <w:rPr>
          <w:rFonts w:eastAsiaTheme="minorHAnsi"/>
        </w:rPr>
      </w:pPr>
      <w:hyperlink r:id="rId13" w:history="1">
        <w:r w:rsidR="00AE7867" w:rsidRPr="007A0FBD">
          <w:rPr>
            <w:rFonts w:eastAsiaTheme="minorHAnsi"/>
            <w:u w:val="single"/>
          </w:rPr>
          <w:t>http://i.booksgid.com/web/online/15541</w:t>
        </w:r>
      </w:hyperlink>
    </w:p>
    <w:p w:rsidR="00AE7867" w:rsidRPr="007A0FBD" w:rsidRDefault="00FE2828" w:rsidP="00E85D16">
      <w:pPr>
        <w:widowControl/>
        <w:numPr>
          <w:ilvl w:val="0"/>
          <w:numId w:val="36"/>
        </w:numPr>
        <w:autoSpaceDE/>
        <w:autoSpaceDN/>
        <w:adjustRightInd/>
        <w:spacing w:after="200" w:line="276" w:lineRule="auto"/>
        <w:contextualSpacing/>
        <w:rPr>
          <w:rFonts w:eastAsiaTheme="minorHAnsi"/>
        </w:rPr>
      </w:pPr>
      <w:hyperlink r:id="rId14" w:history="1">
        <w:r w:rsidR="00E85D16" w:rsidRPr="007A0FBD">
          <w:rPr>
            <w:rStyle w:val="ad"/>
            <w:rFonts w:eastAsiaTheme="minorHAnsi"/>
            <w:color w:val="auto"/>
          </w:rPr>
          <w:t>http://i.booksgid.com/web/online/43274</w:t>
        </w:r>
      </w:hyperlink>
    </w:p>
    <w:p w:rsidR="00E85D16" w:rsidRPr="007A0FBD" w:rsidRDefault="00FE2828" w:rsidP="00E85D16">
      <w:pPr>
        <w:pStyle w:val="a9"/>
        <w:numPr>
          <w:ilvl w:val="0"/>
          <w:numId w:val="36"/>
        </w:numPr>
      </w:pPr>
      <w:hyperlink r:id="rId15" w:history="1">
        <w:r w:rsidR="00E85D16" w:rsidRPr="007A0FBD">
          <w:rPr>
            <w:rStyle w:val="ad"/>
            <w:color w:val="auto"/>
          </w:rPr>
          <w:t>www.hermitagemuseum.org</w:t>
        </w:r>
      </w:hyperlink>
      <w:r w:rsidR="00E85D16" w:rsidRPr="007A0FBD">
        <w:t xml:space="preserve">  - Государственный Эрмитаж в Санкт Петербурге</w:t>
      </w:r>
    </w:p>
    <w:p w:rsidR="00E85D16" w:rsidRPr="007A0FBD" w:rsidRDefault="00E85D16" w:rsidP="00E85D16">
      <w:pPr>
        <w:pStyle w:val="a9"/>
        <w:numPr>
          <w:ilvl w:val="0"/>
          <w:numId w:val="36"/>
        </w:numPr>
      </w:pPr>
      <w:proofErr w:type="gramStart"/>
      <w:r w:rsidRPr="007A0FBD">
        <w:t>www.musee-orsay.fr  -</w:t>
      </w:r>
      <w:proofErr w:type="gramEnd"/>
      <w:r w:rsidRPr="007A0FBD">
        <w:t xml:space="preserve"> Музей </w:t>
      </w:r>
      <w:proofErr w:type="spellStart"/>
      <w:r w:rsidRPr="007A0FBD">
        <w:t>Д’Орсе</w:t>
      </w:r>
      <w:proofErr w:type="spellEnd"/>
    </w:p>
    <w:p w:rsidR="00E85D16" w:rsidRPr="007A0FBD" w:rsidRDefault="00E85D16" w:rsidP="00E85D16">
      <w:pPr>
        <w:pStyle w:val="a9"/>
        <w:numPr>
          <w:ilvl w:val="0"/>
          <w:numId w:val="36"/>
        </w:numPr>
      </w:pPr>
      <w:r w:rsidRPr="007A0FBD">
        <w:t>www.louvre.fr  - Лувр</w:t>
      </w:r>
    </w:p>
    <w:p w:rsidR="00E85D16" w:rsidRPr="007A0FBD" w:rsidRDefault="00FE2828" w:rsidP="00E85D16">
      <w:pPr>
        <w:pStyle w:val="a9"/>
        <w:numPr>
          <w:ilvl w:val="0"/>
          <w:numId w:val="36"/>
        </w:numPr>
      </w:pPr>
      <w:hyperlink r:id="rId16" w:history="1">
        <w:r w:rsidR="00E85D16" w:rsidRPr="007A0FBD">
          <w:rPr>
            <w:rStyle w:val="ad"/>
            <w:color w:val="auto"/>
          </w:rPr>
          <w:t>www.arts-museum.ru</w:t>
        </w:r>
      </w:hyperlink>
      <w:r w:rsidR="00E85D16" w:rsidRPr="007A0FBD">
        <w:t xml:space="preserve">  - Государственный музей изобразительных искусств имени А.С. Пушкина</w:t>
      </w:r>
    </w:p>
    <w:p w:rsidR="00E85D16" w:rsidRPr="007A0FBD" w:rsidRDefault="00E85D16" w:rsidP="00E85D16">
      <w:pPr>
        <w:pStyle w:val="a9"/>
        <w:numPr>
          <w:ilvl w:val="0"/>
          <w:numId w:val="36"/>
        </w:numPr>
      </w:pPr>
      <w:r w:rsidRPr="007A0FBD">
        <w:t xml:space="preserve">mv.vatican.va   - </w:t>
      </w:r>
      <w:proofErr w:type="spellStart"/>
      <w:r w:rsidRPr="007A0FBD">
        <w:t>Ватиканский</w:t>
      </w:r>
      <w:proofErr w:type="spellEnd"/>
      <w:r w:rsidRPr="007A0FBD">
        <w:t xml:space="preserve"> музей, Рим</w:t>
      </w:r>
    </w:p>
    <w:p w:rsidR="00E85D16" w:rsidRPr="007A0FBD" w:rsidRDefault="00FE2828" w:rsidP="00E85D16">
      <w:pPr>
        <w:pStyle w:val="a9"/>
        <w:numPr>
          <w:ilvl w:val="0"/>
          <w:numId w:val="36"/>
        </w:numPr>
      </w:pPr>
      <w:hyperlink r:id="rId17" w:history="1">
        <w:r w:rsidR="00E85D16" w:rsidRPr="007A0FBD">
          <w:rPr>
            <w:rStyle w:val="ad"/>
            <w:color w:val="auto"/>
          </w:rPr>
          <w:t>www.szepmuveszeti.hu</w:t>
        </w:r>
      </w:hyperlink>
      <w:r w:rsidR="00E85D16" w:rsidRPr="007A0FBD">
        <w:t xml:space="preserve">   - Будапештский музей зарубежного изобразительного искусства</w:t>
      </w:r>
    </w:p>
    <w:p w:rsidR="00E85D16" w:rsidRPr="007A0FBD" w:rsidRDefault="00E85D16" w:rsidP="00E85D16">
      <w:pPr>
        <w:pStyle w:val="a9"/>
        <w:numPr>
          <w:ilvl w:val="0"/>
          <w:numId w:val="36"/>
        </w:numPr>
      </w:pPr>
      <w:r w:rsidRPr="007A0FBD">
        <w:t>www.museodelprado.es   - Музей Прадо, Мадрид</w:t>
      </w:r>
    </w:p>
    <w:p w:rsidR="00E85D16" w:rsidRPr="007A0FBD" w:rsidRDefault="00E85D16" w:rsidP="00E85D16">
      <w:pPr>
        <w:pStyle w:val="a9"/>
        <w:numPr>
          <w:ilvl w:val="0"/>
          <w:numId w:val="36"/>
        </w:numPr>
      </w:pPr>
      <w:r w:rsidRPr="007A0FBD">
        <w:t xml:space="preserve">rusmuseum.ru  - Русский музей </w:t>
      </w:r>
    </w:p>
    <w:p w:rsidR="00E85D16" w:rsidRPr="007A0FBD" w:rsidRDefault="00E85D16" w:rsidP="00E85D16">
      <w:pPr>
        <w:pStyle w:val="a9"/>
        <w:numPr>
          <w:ilvl w:val="0"/>
          <w:numId w:val="36"/>
        </w:numPr>
      </w:pPr>
      <w:r w:rsidRPr="007A0FBD">
        <w:t xml:space="preserve">www.uffizi.com  - </w:t>
      </w:r>
      <w:hyperlink r:id="rId18" w:tgtFrame="_blank" w:history="1">
        <w:r w:rsidRPr="007A0FBD">
          <w:rPr>
            <w:rStyle w:val="ad"/>
            <w:color w:val="auto"/>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6557B" w:rsidP="00DB7C23">
      <w:pPr>
        <w:widowControl/>
        <w:ind w:left="709"/>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D21F9" w:rsidRPr="001E6562" w:rsidRDefault="003D21F9" w:rsidP="003D21F9">
      <w:pPr>
        <w:ind w:firstLine="720"/>
        <w:jc w:val="both"/>
      </w:pPr>
      <w:r w:rsidRPr="001E6562">
        <w:t>Подробные методические указания для обучающихся см.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B7C23">
        <w:t>Живопись в процессе подготовки магистра</w:t>
      </w:r>
      <w:r w:rsidR="008C67FF">
        <w:t xml:space="preserve"> декоративно-прикладного искусства и народных промыслов</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7A0FBD" w:rsidRDefault="007A0FBD"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8C67FF">
        <w:rPr>
          <w:b/>
        </w:rPr>
        <w:t xml:space="preserve"> Живопись в процессе подготовки магистра декоративно-прикладного искусства и народных промыслов</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8C67FF"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8C67FF">
              <w:t xml:space="preserve">композиционного решения </w:t>
            </w:r>
            <w:r w:rsidR="00E85D16">
              <w:t xml:space="preserve">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Значение тепло</w:t>
      </w:r>
      <w:r w:rsidR="008C67FF">
        <w:t>-</w:t>
      </w:r>
      <w:r w:rsidRPr="00651678">
        <w:t>хол</w:t>
      </w:r>
      <w:r w:rsidR="008C67FF">
        <w:t>одности при цветовой моделировке</w:t>
      </w:r>
      <w:r w:rsidRPr="00651678">
        <w:t xml:space="preserve">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287456" w:rsidRDefault="00287456" w:rsidP="00027A61">
      <w:pPr>
        <w:rPr>
          <w:b/>
        </w:rPr>
      </w:pPr>
    </w:p>
    <w:p w:rsidR="00027A61" w:rsidRPr="00B870BD" w:rsidRDefault="00027A61" w:rsidP="00034A08">
      <w:pPr>
        <w:ind w:firstLine="708"/>
        <w:jc w:val="both"/>
        <w:rPr>
          <w:u w:val="single"/>
        </w:rPr>
      </w:pPr>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E85D16" w:rsidRDefault="00E85D16" w:rsidP="00E85D16">
      <w:pPr>
        <w:pStyle w:val="aa"/>
        <w:rPr>
          <w:b/>
          <w:sz w:val="24"/>
          <w:szCs w:val="24"/>
        </w:rPr>
      </w:pPr>
      <w:r w:rsidRPr="00E85D16">
        <w:rPr>
          <w:sz w:val="24"/>
          <w:szCs w:val="24"/>
          <w:u w:val="single"/>
        </w:rPr>
        <w:t>Задан</w:t>
      </w:r>
      <w:r w:rsidR="008C67FF">
        <w:rPr>
          <w:sz w:val="24"/>
          <w:szCs w:val="24"/>
          <w:u w:val="single"/>
        </w:rPr>
        <w:t>ие на промежуточный просмотр – 2</w:t>
      </w:r>
      <w:r w:rsidRPr="00E85D16">
        <w:rPr>
          <w:sz w:val="24"/>
          <w:szCs w:val="24"/>
          <w:u w:val="single"/>
        </w:rPr>
        <w:t xml:space="preserve">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8C67FF" w:rsidP="00E85D16">
      <w:pPr>
        <w:ind w:firstLine="709"/>
        <w:jc w:val="both"/>
        <w:rPr>
          <w:b/>
        </w:rPr>
      </w:pPr>
      <w:r>
        <w:rPr>
          <w:color w:val="000000"/>
        </w:rPr>
        <w:t>Задание 2</w:t>
      </w:r>
      <w:r w:rsidR="00E85D16" w:rsidRPr="000732AF">
        <w:rPr>
          <w:color w:val="000000"/>
        </w:rPr>
        <w:t xml:space="preserve"> семестра. Выполняется этюд фигуры натурщика  на фоне драпировок. Выполняется</w:t>
      </w:r>
      <w:r w:rsidR="00E85D16">
        <w:rPr>
          <w:color w:val="000000"/>
        </w:rPr>
        <w:t xml:space="preserve"> на обтянутом бумагой планшете 60х8</w:t>
      </w:r>
      <w:r w:rsidR="00E85D16" w:rsidRPr="000732AF">
        <w:rPr>
          <w:color w:val="000000"/>
        </w:rPr>
        <w:t xml:space="preserve">0 см. </w:t>
      </w:r>
      <w:r w:rsidR="00E85D16" w:rsidRPr="000732AF">
        <w:t xml:space="preserve">Задача в конструктивное построение фигуры цветом и тоном, выявлении влияние цвета фона на живописную трактовку фигуры. </w:t>
      </w:r>
      <w:r w:rsidR="00E85D16"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w:t>
      </w:r>
      <w:r w:rsidR="008C67FF">
        <w:rPr>
          <w:color w:val="000000"/>
        </w:rPr>
        <w:t>онтрольное задание 2</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032065" w:rsidRDefault="00E85D16" w:rsidP="00E85D16">
      <w:pPr>
        <w:pStyle w:val="aa"/>
        <w:jc w:val="both"/>
        <w:rPr>
          <w:b/>
          <w:sz w:val="24"/>
          <w:szCs w:val="24"/>
        </w:rPr>
      </w:pP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828" w:rsidRDefault="00FE2828" w:rsidP="00700678">
      <w:r>
        <w:separator/>
      </w:r>
    </w:p>
  </w:endnote>
  <w:endnote w:type="continuationSeparator" w:id="0">
    <w:p w:rsidR="00FE2828" w:rsidRDefault="00FE282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E13" w:rsidRDefault="00B96E13">
    <w:pPr>
      <w:pStyle w:val="a6"/>
      <w:jc w:val="center"/>
    </w:pPr>
  </w:p>
  <w:p w:rsidR="00B96E13" w:rsidRDefault="00B96E1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828" w:rsidRDefault="00FE2828" w:rsidP="00700678">
      <w:r>
        <w:separator/>
      </w:r>
    </w:p>
  </w:footnote>
  <w:footnote w:type="continuationSeparator" w:id="0">
    <w:p w:rsidR="00FE2828" w:rsidRDefault="00FE282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5628"/>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2025"/>
    <w:rsid w:val="00135436"/>
    <w:rsid w:val="00140367"/>
    <w:rsid w:val="00141E08"/>
    <w:rsid w:val="001434F2"/>
    <w:rsid w:val="00147012"/>
    <w:rsid w:val="0015090A"/>
    <w:rsid w:val="0015356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1C35"/>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463DD"/>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1F9"/>
    <w:rsid w:val="003D2826"/>
    <w:rsid w:val="003D3D77"/>
    <w:rsid w:val="003D4321"/>
    <w:rsid w:val="003E1D9A"/>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0FBD"/>
    <w:rsid w:val="007A5945"/>
    <w:rsid w:val="007A59B2"/>
    <w:rsid w:val="007A5ECF"/>
    <w:rsid w:val="007A644D"/>
    <w:rsid w:val="007B1719"/>
    <w:rsid w:val="007B2D60"/>
    <w:rsid w:val="007B2D7B"/>
    <w:rsid w:val="007B5859"/>
    <w:rsid w:val="007B5D9E"/>
    <w:rsid w:val="007B5E2A"/>
    <w:rsid w:val="007B6E41"/>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31E2"/>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C67FF"/>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96E13"/>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8E2"/>
    <w:rsid w:val="00CE3992"/>
    <w:rsid w:val="00CE560B"/>
    <w:rsid w:val="00CE5DF8"/>
    <w:rsid w:val="00CF046D"/>
    <w:rsid w:val="00CF1FA5"/>
    <w:rsid w:val="00CF2DA1"/>
    <w:rsid w:val="00D02D64"/>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23"/>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4B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2828"/>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1E2129A-CCF3-4A0B-9011-1181238F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i.booksgid.com/web/online/15541" TargetMode="External"/><Relationship Id="rId18" Type="http://schemas.openxmlformats.org/officeDocument/2006/relationships/hyperlink" Target="http://tonkosti.ru/%D0%93%D0%B0%D0%BB%D0%B5%D1%80%D0%B5%D1%8F_%D0%A3%D1%84%D1%84%D0%B8%D1%86%D0%B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17" Type="http://schemas.openxmlformats.org/officeDocument/2006/relationships/hyperlink" Target="http://www.szepmuveszeti.hu" TargetMode="External"/><Relationship Id="rId2" Type="http://schemas.openxmlformats.org/officeDocument/2006/relationships/numbering" Target="numbering.xml"/><Relationship Id="rId16" Type="http://schemas.openxmlformats.org/officeDocument/2006/relationships/hyperlink" Target="http://www.arts-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hyperlink" Target="http://www.hermitagemuseum.org" TargetMode="External"/><Relationship Id="rId10" Type="http://schemas.openxmlformats.org/officeDocument/2006/relationships/hyperlink" Target="https://www.ghp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ghpu.ru/education/obshchevuzovskie-kafedry/kafedra-akademicheskij-risunok/o-kafedre-ar" TargetMode="External"/><Relationship Id="rId14" Type="http://schemas.openxmlformats.org/officeDocument/2006/relationships/hyperlink" Target="http://i.booksgid.com/web/online/43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B6E3B-56A5-4624-A807-3C500A09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4862</Words>
  <Characters>27719</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2016-11-24T21:27:00Z</cp:lastPrinted>
  <dcterms:created xsi:type="dcterms:W3CDTF">2021-09-12T15:20:00Z</dcterms:created>
  <dcterms:modified xsi:type="dcterms:W3CDTF">2024-08-22T07:09:00Z</dcterms:modified>
</cp:coreProperties>
</file>